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0D9" w:rsidRDefault="009960D9" w:rsidP="009960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60D9" w:rsidRDefault="009960D9" w:rsidP="009960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60D9" w:rsidRPr="007A4B85" w:rsidRDefault="009960D9" w:rsidP="009960D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КИЇВСЬКА РАЙОННА В м. ПОЛТАВІ РАДА</w:t>
      </w:r>
    </w:p>
    <w:p w:rsidR="009960D9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9960D9" w:rsidRPr="00F31B18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9960D9" w:rsidRPr="009A1FED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9960D9" w:rsidRDefault="009960D9" w:rsidP="009960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9960D9" w:rsidRPr="00261409" w:rsidRDefault="009960D9" w:rsidP="009960D9">
      <w:pPr>
        <w:rPr>
          <w:rFonts w:ascii="Times New Roman" w:hAnsi="Times New Roman" w:cs="Times New Roman"/>
          <w:sz w:val="28"/>
          <w:szCs w:val="28"/>
          <w:u w:val="single"/>
        </w:rPr>
      </w:pPr>
      <w:r w:rsidRPr="00261409">
        <w:rPr>
          <w:rFonts w:ascii="Times New Roman" w:hAnsi="Times New Roman" w:cs="Times New Roman"/>
          <w:sz w:val="28"/>
          <w:szCs w:val="28"/>
          <w:u w:val="single"/>
        </w:rPr>
        <w:t>10.09.2024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C1A1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1C1A1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61409">
        <w:rPr>
          <w:rFonts w:ascii="Times New Roman" w:hAnsi="Times New Roman" w:cs="Times New Roman"/>
          <w:sz w:val="28"/>
          <w:szCs w:val="28"/>
          <w:u w:val="single"/>
        </w:rPr>
        <w:t>№ 280</w:t>
      </w:r>
    </w:p>
    <w:p w:rsidR="009960D9" w:rsidRPr="004D5D44" w:rsidRDefault="009960D9" w:rsidP="009960D9">
      <w:pPr>
        <w:pStyle w:val="1"/>
        <w:ind w:left="0" w:firstLine="0"/>
        <w:rPr>
          <w:b/>
          <w:szCs w:val="28"/>
        </w:rPr>
      </w:pPr>
    </w:p>
    <w:p w:rsidR="009960D9" w:rsidRPr="004D5D44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60D9" w:rsidRPr="004D5D44" w:rsidRDefault="009960D9" w:rsidP="009960D9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затвердження подання</w:t>
      </w:r>
    </w:p>
    <w:p w:rsidR="009960D9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щодо призначенн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</w:p>
    <w:p w:rsidR="009960D9" w:rsidRPr="004D5D44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9960D9" w:rsidRPr="004D5D44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Особи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ст. 56,  п.1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ст.60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Цивільного Кодексу України,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9960D9" w:rsidRPr="004D5D44" w:rsidRDefault="009960D9" w:rsidP="009960D9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9960D9" w:rsidRPr="004D5D44" w:rsidRDefault="009960D9" w:rsidP="009960D9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9960D9" w:rsidRDefault="009960D9" w:rsidP="009960D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щодо призначення опікуна над недієздатною Особою 1,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адресою: АДРЕСА.</w:t>
      </w:r>
    </w:p>
    <w:p w:rsidR="009960D9" w:rsidRPr="004D5D44" w:rsidRDefault="009960D9" w:rsidP="009960D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9960D9" w:rsidRPr="004D5D44" w:rsidRDefault="009960D9" w:rsidP="009960D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9960D9" w:rsidRPr="004D5D44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60D9" w:rsidRPr="003A76E9" w:rsidRDefault="009960D9" w:rsidP="009960D9">
      <w:pPr>
        <w:keepNext/>
        <w:keepLines/>
        <w:spacing w:before="200" w:after="0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>Оригінал рішення знаходиться</w:t>
      </w: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>в матеріалах засідання виконкому</w:t>
      </w: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протокол від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10.09.2024</w:t>
      </w: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29</w:t>
      </w: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>З оригіналом згідно</w:t>
      </w: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>Заступник завідувача відділу</w:t>
      </w: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організаційно-кадрового </w:t>
      </w:r>
    </w:p>
    <w:p w:rsidR="009960D9" w:rsidRPr="003A76E9" w:rsidRDefault="009960D9" w:rsidP="009960D9">
      <w:pPr>
        <w:keepNext/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A76E9">
        <w:rPr>
          <w:rFonts w:ascii="Times New Roman" w:eastAsia="Times New Roman" w:hAnsi="Times New Roman" w:cs="Times New Roman"/>
          <w:sz w:val="24"/>
          <w:szCs w:val="24"/>
          <w:lang w:eastAsia="zh-CN"/>
        </w:rPr>
        <w:t>забезпечення та документообігу</w:t>
      </w:r>
      <w:r w:rsidR="00486B6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Лідія КОШЛЯК</w:t>
      </w:r>
    </w:p>
    <w:p w:rsidR="009960D9" w:rsidRPr="004D5D44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9960D9" w:rsidRPr="004D5D44" w:rsidTr="004449A9">
        <w:tc>
          <w:tcPr>
            <w:tcW w:w="4751" w:type="dxa"/>
          </w:tcPr>
          <w:p w:rsidR="009960D9" w:rsidRPr="004D5D44" w:rsidRDefault="009960D9" w:rsidP="004449A9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9960D9" w:rsidRPr="004D5D44" w:rsidRDefault="009960D9" w:rsidP="004449A9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9960D9" w:rsidRDefault="009960D9" w:rsidP="004449A9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  <w:p w:rsidR="009960D9" w:rsidRDefault="009960D9" w:rsidP="004449A9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9960D9" w:rsidRDefault="009960D9" w:rsidP="004449A9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9960D9" w:rsidRPr="00A96479" w:rsidRDefault="009960D9" w:rsidP="004449A9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Pr="00A96479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9960D9" w:rsidRPr="00A96479" w:rsidRDefault="009960D9" w:rsidP="004449A9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від  1</w:t>
            </w:r>
            <w:r>
              <w:rPr>
                <w:sz w:val="24"/>
                <w:szCs w:val="24"/>
                <w:lang w:eastAsia="zh-CN"/>
              </w:rPr>
              <w:t>0</w:t>
            </w:r>
            <w:r w:rsidRPr="00A96479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9</w:t>
            </w:r>
            <w:r w:rsidRPr="00A96479">
              <w:rPr>
                <w:sz w:val="24"/>
                <w:szCs w:val="24"/>
                <w:lang w:eastAsia="zh-CN"/>
              </w:rPr>
              <w:t xml:space="preserve">.2024 № </w:t>
            </w:r>
            <w:r>
              <w:rPr>
                <w:sz w:val="24"/>
                <w:szCs w:val="24"/>
                <w:lang w:eastAsia="zh-CN"/>
              </w:rPr>
              <w:t>280</w:t>
            </w:r>
          </w:p>
          <w:p w:rsidR="009960D9" w:rsidRPr="00A96479" w:rsidRDefault="009960D9" w:rsidP="004449A9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Київський районний суд</w:t>
            </w:r>
          </w:p>
          <w:p w:rsidR="009960D9" w:rsidRPr="00A96479" w:rsidRDefault="009960D9" w:rsidP="004449A9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>м. Полтави</w:t>
            </w:r>
          </w:p>
          <w:p w:rsidR="009960D9" w:rsidRPr="00A96479" w:rsidRDefault="009960D9" w:rsidP="004449A9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96479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96479">
              <w:rPr>
                <w:sz w:val="24"/>
                <w:szCs w:val="24"/>
                <w:lang w:eastAsia="zh-CN"/>
              </w:rPr>
              <w:t>, 6</w:t>
            </w:r>
          </w:p>
          <w:p w:rsidR="009960D9" w:rsidRPr="00A96479" w:rsidRDefault="009960D9" w:rsidP="004449A9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96479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9960D9" w:rsidRPr="004D5D44" w:rsidRDefault="009960D9" w:rsidP="004449A9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9960D9" w:rsidRPr="004D5D44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960D9" w:rsidRPr="004D5D44" w:rsidRDefault="009960D9" w:rsidP="009960D9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П О Д А Н </w:t>
      </w:r>
      <w:proofErr w:type="spell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9960D9" w:rsidRPr="004D5D44" w:rsidRDefault="009960D9" w:rsidP="009960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9960D9" w:rsidRPr="004D5D44" w:rsidRDefault="009960D9" w:rsidP="009960D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2 вересня 2024 року д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 виконавчого комітету Київської районної в </w:t>
      </w:r>
      <w:proofErr w:type="spellStart"/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м.Полтаві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ради як органу опіки та піклування надійшла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заява від 30.08.2024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Особи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сестрою дружини</w:t>
      </w:r>
      <w:r w:rsidR="00492AFC" w:rsidRP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>р.н</w:t>
      </w:r>
      <w:proofErr w:type="spellEnd"/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проживає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 адресою: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9960D9" w:rsidRDefault="009960D9" w:rsidP="009960D9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Ухвалою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Київського районного суду м. Полтави від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20.06.2024 (справа №552/244/24) відновлено провадження по цивільній справі за заявою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Особи 2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про визнання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Особи 1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недієздатною особою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встановлення опіки і призначення опікуна, оскільки вищевказана справа повернулась з експертної установи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960D9" w:rsidRDefault="009960D9" w:rsidP="009960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рган опіки та піклування ознайомившись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і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 заявою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та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доданим до неї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пакетом документів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, д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ослідивши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їх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встанов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ив наступне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:</w:t>
      </w:r>
    </w:p>
    <w:p w:rsidR="009960D9" w:rsidRPr="001E601F" w:rsidRDefault="009960D9" w:rsidP="009960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16.01.2024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Особа 2 </w:t>
      </w:r>
      <w:proofErr w:type="spellStart"/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звернувся із заявою про призначення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сестрою дружини 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Особою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проживає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адресою: 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9960D9" w:rsidRDefault="00492AFC" w:rsidP="009960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Особа 2 </w:t>
      </w:r>
      <w:r w:rsidR="009960D9">
        <w:rPr>
          <w:rFonts w:ascii="Times New Roman" w:eastAsia="Times New Roman" w:hAnsi="Times New Roman" w:cs="Times New Roman"/>
          <w:sz w:val="28"/>
          <w:szCs w:val="24"/>
          <w:lang w:eastAsia="zh-CN"/>
        </w:rPr>
        <w:t>є чоловіком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Особи 3</w:t>
      </w:r>
      <w:r w:rsidR="009960D9">
        <w:rPr>
          <w:rFonts w:ascii="Times New Roman" w:eastAsia="Times New Roman" w:hAnsi="Times New Roman" w:cs="Times New Roman"/>
          <w:sz w:val="28"/>
          <w:szCs w:val="24"/>
          <w:lang w:eastAsia="zh-CN"/>
        </w:rPr>
        <w:t>, яка є рідною сестрою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Особи 1</w:t>
      </w:r>
      <w:r w:rsidR="009960D9">
        <w:rPr>
          <w:rFonts w:ascii="Times New Roman" w:eastAsia="Times New Roman" w:hAnsi="Times New Roman" w:cs="Times New Roman"/>
          <w:sz w:val="28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9960D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що підтверджується свідоцтвами про народження та свідоцтвом про шлюб. Тобто, він не є близьким родичем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 w:rsidR="009960D9">
        <w:rPr>
          <w:rFonts w:ascii="Times New Roman" w:eastAsia="Times New Roman" w:hAnsi="Times New Roman" w:cs="Times New Roman"/>
          <w:sz w:val="28"/>
          <w:szCs w:val="24"/>
          <w:lang w:eastAsia="zh-CN"/>
        </w:rPr>
        <w:t>, хоча і проживає з нею за одною адресою. Як вбачається з поданих документів, він працює на керівній посаді – заступником директора ТОВ «ТД «УКРАГРОЦЕНТР» віддалено.</w:t>
      </w:r>
    </w:p>
    <w:p w:rsidR="009960D9" w:rsidRDefault="009960D9" w:rsidP="009960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Батьки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померли, що підтверджується свідоцтвами  про смерть. Близькою родичкою є рідна сестра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Особа 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., яка проживає разом з нею та своєю родиною</w:t>
      </w:r>
      <w:r w:rsidR="00486B63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 адресою:</w:t>
      </w:r>
      <w:r w:rsidR="00486B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своїй заяві вона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не заперечує, щоб її чоловік гр.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був опікуном над гр.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, оскільки вона за станом здоров</w:t>
      </w:r>
      <w:r w:rsidRPr="006038BD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`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я та занятістю на роботі не може здійснювати догляд за своєю сестрою. З поданих документів про стан здоров</w:t>
      </w:r>
      <w:r w:rsidRPr="006038BD">
        <w:rPr>
          <w:rFonts w:ascii="Times New Roman" w:eastAsia="Times New Roman" w:hAnsi="Times New Roman" w:cs="Times New Roman"/>
          <w:sz w:val="28"/>
          <w:szCs w:val="24"/>
          <w:lang w:val="ru-RU" w:eastAsia="zh-CN"/>
        </w:rPr>
        <w:t>`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я не вбачається обмежень стосовно здійснення догляду.</w:t>
      </w:r>
    </w:p>
    <w:p w:rsidR="009960D9" w:rsidRDefault="009960D9" w:rsidP="009960D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в питанні щодо призначення опікуном 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Особи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над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сестрою дружини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проживає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 адресою:</w:t>
      </w:r>
      <w:r w:rsidR="00492A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ому порядку недієздатною особою  покладається на розсуд суду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, відповідно до п.1ст.60,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ст.62, п.5 ст.63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Цивільного Кодексу України з  наступних підстав:</w:t>
      </w:r>
    </w:p>
    <w:p w:rsidR="009960D9" w:rsidRDefault="009960D9" w:rsidP="009960D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lastRenderedPageBreak/>
        <w:t xml:space="preserve">Орган опіки та піклування не має належних повноважень для з’ясування дійсного стану здоров’я рідної сестри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3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яке уможливлює призначити її опікуном. </w:t>
      </w:r>
    </w:p>
    <w:p w:rsidR="009960D9" w:rsidRDefault="009960D9" w:rsidP="009960D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 поданих заявником документів вбачається, що </w:t>
      </w:r>
      <w:r w:rsidR="00492AF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Особа 3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працює в ТОВ «ТОРГОВИЙ БУДИНОК «СИДОРЕНКО» за практично безперервним графіком, який передбачає один вихідний день, що суперечить поданим документам про стан її здоров’я, та з її слів не дає змоги бути опікуном над сестрою.</w:t>
      </w:r>
    </w:p>
    <w:p w:rsidR="009960D9" w:rsidRPr="004D5D44" w:rsidRDefault="009960D9" w:rsidP="009960D9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З іншого боку, орган опіки та піклування не може не взяти до уваги вимоги чинного законодавства України, а саме ст.63 Цивільного кодексу України, де фізична особа може бути призначена опікуном або піклувальником лише за згодою, що підтверджується її письмовою заявою. </w:t>
      </w:r>
    </w:p>
    <w:p w:rsidR="009960D9" w:rsidRDefault="009960D9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92AFC" w:rsidRDefault="00492AFC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92AFC" w:rsidRPr="004D5D44" w:rsidRDefault="00492AFC" w:rsidP="009960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9960D9" w:rsidRPr="005A760F" w:rsidRDefault="009960D9" w:rsidP="009960D9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Заступник голови районної ради </w:t>
      </w:r>
    </w:p>
    <w:p w:rsidR="009960D9" w:rsidRPr="005A760F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з питань діяльності виконавчого</w:t>
      </w:r>
    </w:p>
    <w:p w:rsidR="009960D9" w:rsidRPr="005A760F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органу- начальник управління</w:t>
      </w:r>
    </w:p>
    <w:p w:rsidR="009960D9" w:rsidRPr="005A760F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>соціального захисту населення</w:t>
      </w:r>
    </w:p>
    <w:p w:rsidR="009960D9" w:rsidRPr="005A760F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виконавчого комітету Київської </w:t>
      </w:r>
    </w:p>
    <w:p w:rsidR="009960D9" w:rsidRPr="004A1878" w:rsidRDefault="009960D9" w:rsidP="009960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районної в м. Полтаві ради              </w:t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5A760F"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              Наталія КОБИЩАН</w:t>
      </w:r>
    </w:p>
    <w:p w:rsidR="006F671B" w:rsidRPr="009960D9" w:rsidRDefault="006F671B" w:rsidP="009960D9">
      <w:pPr>
        <w:rPr>
          <w:szCs w:val="24"/>
        </w:rPr>
      </w:pPr>
    </w:p>
    <w:sectPr w:rsidR="006F671B" w:rsidRPr="009960D9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33680"/>
    <w:rsid w:val="00065C00"/>
    <w:rsid w:val="000727F0"/>
    <w:rsid w:val="00087086"/>
    <w:rsid w:val="000A6B30"/>
    <w:rsid w:val="001039CA"/>
    <w:rsid w:val="001604D1"/>
    <w:rsid w:val="001C00DF"/>
    <w:rsid w:val="00223680"/>
    <w:rsid w:val="0041589F"/>
    <w:rsid w:val="00474FF6"/>
    <w:rsid w:val="00486B63"/>
    <w:rsid w:val="00492AFC"/>
    <w:rsid w:val="004A1878"/>
    <w:rsid w:val="004D5D44"/>
    <w:rsid w:val="004E3CCD"/>
    <w:rsid w:val="005A760F"/>
    <w:rsid w:val="005C3744"/>
    <w:rsid w:val="005D1B19"/>
    <w:rsid w:val="005F754B"/>
    <w:rsid w:val="00683C9D"/>
    <w:rsid w:val="006F3FBC"/>
    <w:rsid w:val="006F4C0B"/>
    <w:rsid w:val="006F671B"/>
    <w:rsid w:val="00743BDF"/>
    <w:rsid w:val="00791C15"/>
    <w:rsid w:val="007A4B85"/>
    <w:rsid w:val="007F1935"/>
    <w:rsid w:val="00823123"/>
    <w:rsid w:val="00841689"/>
    <w:rsid w:val="00910E3D"/>
    <w:rsid w:val="009446B9"/>
    <w:rsid w:val="009960D9"/>
    <w:rsid w:val="009A1FED"/>
    <w:rsid w:val="00A31574"/>
    <w:rsid w:val="00A366A1"/>
    <w:rsid w:val="00AF6D2B"/>
    <w:rsid w:val="00B33C52"/>
    <w:rsid w:val="00B57FCD"/>
    <w:rsid w:val="00B8747D"/>
    <w:rsid w:val="00C15535"/>
    <w:rsid w:val="00D01ED0"/>
    <w:rsid w:val="00D138BE"/>
    <w:rsid w:val="00D24C7F"/>
    <w:rsid w:val="00D36B66"/>
    <w:rsid w:val="00DD3B8D"/>
    <w:rsid w:val="00E16926"/>
    <w:rsid w:val="00E16E6F"/>
    <w:rsid w:val="00EF367B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B3947-F594-4985-95AB-B67A9559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2024-08-09T10:46:00Z</cp:lastPrinted>
  <dcterms:created xsi:type="dcterms:W3CDTF">2024-09-13T12:18:00Z</dcterms:created>
  <dcterms:modified xsi:type="dcterms:W3CDTF">2024-09-13T12:18:00Z</dcterms:modified>
</cp:coreProperties>
</file>